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9F" w:rsidRPr="00CD079F" w:rsidRDefault="00CD079F" w:rsidP="00CD079F">
      <w:pPr>
        <w:spacing w:after="24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Ogłoszenie nr 771057-N-2020 z dnia 23.12.2020 r. </w:t>
      </w:r>
    </w:p>
    <w:p w:rsidR="00CD079F" w:rsidRPr="00CD079F" w:rsidRDefault="00CD079F" w:rsidP="00CD079F">
      <w:pPr>
        <w:spacing w:after="0" w:line="240" w:lineRule="auto"/>
        <w:jc w:val="center"/>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Szpital Na Wyspie Sp. z o.o.: Sukcesywna dostawa różnych produktów leczniczych na potrzeby Szpitala Na Wyspie Sp. z o.o. z siedzibą w Żarach przy ul. Pszennej 2.</w:t>
      </w:r>
      <w:r w:rsidRPr="00CD079F">
        <w:rPr>
          <w:rFonts w:ascii="Times New Roman" w:eastAsia="Times New Roman" w:hAnsi="Times New Roman" w:cs="Times New Roman"/>
          <w:sz w:val="24"/>
          <w:szCs w:val="24"/>
          <w:lang w:eastAsia="pl-PL"/>
        </w:rPr>
        <w:br/>
        <w:t xml:space="preserve">OGŁOSZENIE O ZAMÓWIENIU - Dostawy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Zamieszczanie ogłoszenia:</w:t>
      </w:r>
      <w:r w:rsidRPr="00CD079F">
        <w:rPr>
          <w:rFonts w:ascii="Times New Roman" w:eastAsia="Times New Roman" w:hAnsi="Times New Roman" w:cs="Times New Roman"/>
          <w:sz w:val="24"/>
          <w:szCs w:val="24"/>
          <w:lang w:eastAsia="pl-PL"/>
        </w:rPr>
        <w:t xml:space="preserve"> Zamieszczanie obowiązkowe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Ogłoszenie dotyczy:</w:t>
      </w:r>
      <w:r w:rsidRPr="00CD079F">
        <w:rPr>
          <w:rFonts w:ascii="Times New Roman" w:eastAsia="Times New Roman" w:hAnsi="Times New Roman" w:cs="Times New Roman"/>
          <w:sz w:val="24"/>
          <w:szCs w:val="24"/>
          <w:lang w:eastAsia="pl-PL"/>
        </w:rPr>
        <w:t xml:space="preserve"> Zamówienia publicznego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Nazwa projektu lub programu</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u w:val="single"/>
          <w:lang w:eastAsia="pl-PL"/>
        </w:rPr>
        <w:t>SEKCJA I: ZAMAWIAJĄCY</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Postępowanie przeprowadza centralny zamawiający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Informacje na temat podmiotu któremu zamawiający powierzył/powierzyli prowadzenie postępowania:</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Postępowanie jest przeprowadzane wspólnie przez zamawiających</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Informacje dodatkowe:</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 1) NAZWA I ADRES: </w:t>
      </w:r>
      <w:r w:rsidRPr="00CD079F">
        <w:rPr>
          <w:rFonts w:ascii="Times New Roman" w:eastAsia="Times New Roman" w:hAnsi="Times New Roman" w:cs="Times New Roman"/>
          <w:sz w:val="24"/>
          <w:szCs w:val="24"/>
          <w:lang w:eastAsia="pl-PL"/>
        </w:rPr>
        <w:t xml:space="preserve">Szpital Na Wyspie Sp. z o.o., krajowy numer identyfikacyjny 97794709400000, ul. ul. Pszenna  2 , 68-200  Żary, woj. lubuskie, państwo Polska, tel. 068 4757600, 4757615, e-mail zp@szpitalnawyspie.pl, faks 684 757 700. </w:t>
      </w:r>
      <w:r w:rsidRPr="00CD079F">
        <w:rPr>
          <w:rFonts w:ascii="Times New Roman" w:eastAsia="Times New Roman" w:hAnsi="Times New Roman" w:cs="Times New Roman"/>
          <w:sz w:val="24"/>
          <w:szCs w:val="24"/>
          <w:lang w:eastAsia="pl-PL"/>
        </w:rPr>
        <w:br/>
        <w:t xml:space="preserve">Adres strony internetowej (URL): www.szpitalnawyspie.pl </w:t>
      </w:r>
      <w:r w:rsidRPr="00CD079F">
        <w:rPr>
          <w:rFonts w:ascii="Times New Roman" w:eastAsia="Times New Roman" w:hAnsi="Times New Roman" w:cs="Times New Roman"/>
          <w:sz w:val="24"/>
          <w:szCs w:val="24"/>
          <w:lang w:eastAsia="pl-PL"/>
        </w:rPr>
        <w:br/>
        <w:t xml:space="preserve">Adres profilu nabywcy: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 2) RODZAJ ZAMAWIAJĄCEGO: </w:t>
      </w:r>
      <w:r w:rsidRPr="00CD079F">
        <w:rPr>
          <w:rFonts w:ascii="Times New Roman" w:eastAsia="Times New Roman" w:hAnsi="Times New Roman" w:cs="Times New Roman"/>
          <w:sz w:val="24"/>
          <w:szCs w:val="24"/>
          <w:lang w:eastAsia="pl-PL"/>
        </w:rPr>
        <w:t xml:space="preserve">Podmiot prawa publicznego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I.3) WSPÓLNE UDZIELANIE ZAMÓWIENIA </w:t>
      </w:r>
      <w:r w:rsidRPr="00CD079F">
        <w:rPr>
          <w:rFonts w:ascii="Times New Roman" w:eastAsia="Times New Roman" w:hAnsi="Times New Roman" w:cs="Times New Roman"/>
          <w:b/>
          <w:bCs/>
          <w:i/>
          <w:iCs/>
          <w:sz w:val="24"/>
          <w:szCs w:val="24"/>
          <w:lang w:eastAsia="pl-PL"/>
        </w:rPr>
        <w:t>(jeżeli dotyczy)</w:t>
      </w:r>
      <w:r w:rsidRPr="00CD079F">
        <w:rPr>
          <w:rFonts w:ascii="Times New Roman" w:eastAsia="Times New Roman" w:hAnsi="Times New Roman" w:cs="Times New Roman"/>
          <w:b/>
          <w:bCs/>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I.4) KOMUNIKACJA: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www.szpitalnawyspie.pl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Oferty lub wnioski o dopuszczenie do udziału w postępowaniu należy przesyłać:</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Elektronicznie</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adres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Nie </w:t>
      </w:r>
      <w:r w:rsidRPr="00CD079F">
        <w:rPr>
          <w:rFonts w:ascii="Times New Roman" w:eastAsia="Times New Roman" w:hAnsi="Times New Roman" w:cs="Times New Roman"/>
          <w:sz w:val="24"/>
          <w:szCs w:val="24"/>
          <w:lang w:eastAsia="pl-PL"/>
        </w:rPr>
        <w:br/>
        <w:t xml:space="preserve">Inny sposób: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Tak </w:t>
      </w:r>
      <w:r w:rsidRPr="00CD079F">
        <w:rPr>
          <w:rFonts w:ascii="Times New Roman" w:eastAsia="Times New Roman" w:hAnsi="Times New Roman" w:cs="Times New Roman"/>
          <w:sz w:val="24"/>
          <w:szCs w:val="24"/>
          <w:lang w:eastAsia="pl-PL"/>
        </w:rPr>
        <w:br/>
        <w:t xml:space="preserve">Inny sposób: </w:t>
      </w:r>
      <w:r w:rsidRPr="00CD079F">
        <w:rPr>
          <w:rFonts w:ascii="Times New Roman" w:eastAsia="Times New Roman" w:hAnsi="Times New Roman" w:cs="Times New Roman"/>
          <w:sz w:val="24"/>
          <w:szCs w:val="24"/>
          <w:lang w:eastAsia="pl-PL"/>
        </w:rPr>
        <w:br/>
        <w:t xml:space="preserve">w zamkniętej kopercie - posłaniec, drogą pocztową, osobiście </w:t>
      </w:r>
      <w:r w:rsidRPr="00CD079F">
        <w:rPr>
          <w:rFonts w:ascii="Times New Roman" w:eastAsia="Times New Roman" w:hAnsi="Times New Roman" w:cs="Times New Roman"/>
          <w:sz w:val="24"/>
          <w:szCs w:val="24"/>
          <w:lang w:eastAsia="pl-PL"/>
        </w:rPr>
        <w:br/>
        <w:t xml:space="preserve">Adres: </w:t>
      </w:r>
      <w:r w:rsidRPr="00CD079F">
        <w:rPr>
          <w:rFonts w:ascii="Times New Roman" w:eastAsia="Times New Roman" w:hAnsi="Times New Roman" w:cs="Times New Roman"/>
          <w:sz w:val="24"/>
          <w:szCs w:val="24"/>
          <w:lang w:eastAsia="pl-PL"/>
        </w:rPr>
        <w:br/>
        <w:t xml:space="preserve">Szpital Na Wyspie Sp. z o.o. ul. Pszenna 2, 68-200 Żary - sekretariat.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CD079F">
        <w:rPr>
          <w:rFonts w:ascii="Times New Roman" w:eastAsia="Times New Roman" w:hAnsi="Times New Roman" w:cs="Times New Roman"/>
          <w:sz w:val="24"/>
          <w:szCs w:val="24"/>
          <w:lang w:eastAsia="pl-PL"/>
        </w:rPr>
        <w:lastRenderedPageBreak/>
        <w:t xml:space="preserve">adresem: (URL)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u w:val="single"/>
          <w:lang w:eastAsia="pl-PL"/>
        </w:rPr>
        <w:t xml:space="preserve">SEKCJA II: PRZEDMIOT ZAMÓWIENIA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II.1) Nazwa nadana zamówieniu przez zamawiającego: </w:t>
      </w:r>
      <w:r w:rsidRPr="00CD079F">
        <w:rPr>
          <w:rFonts w:ascii="Times New Roman" w:eastAsia="Times New Roman" w:hAnsi="Times New Roman" w:cs="Times New Roman"/>
          <w:sz w:val="24"/>
          <w:szCs w:val="24"/>
          <w:lang w:eastAsia="pl-PL"/>
        </w:rPr>
        <w:t xml:space="preserve">Sukcesywna dostawa różnych produktów leczniczych na potrzeby Szpitala Na Wyspie Sp. z o.o. z siedzibą w Żarach przy ul. Pszennej 2.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Numer referencyjny: </w:t>
      </w:r>
      <w:r w:rsidRPr="00CD079F">
        <w:rPr>
          <w:rFonts w:ascii="Times New Roman" w:eastAsia="Times New Roman" w:hAnsi="Times New Roman" w:cs="Times New Roman"/>
          <w:sz w:val="24"/>
          <w:szCs w:val="24"/>
          <w:lang w:eastAsia="pl-PL"/>
        </w:rPr>
        <w:t xml:space="preserve">SNW/ZP-371-67/2020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D079F" w:rsidRPr="00CD079F" w:rsidRDefault="00CD079F" w:rsidP="00CD079F">
      <w:pPr>
        <w:spacing w:after="0" w:line="240" w:lineRule="auto"/>
        <w:jc w:val="both"/>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II.2) Rodzaj zamówienia: </w:t>
      </w:r>
      <w:r w:rsidRPr="00CD079F">
        <w:rPr>
          <w:rFonts w:ascii="Times New Roman" w:eastAsia="Times New Roman" w:hAnsi="Times New Roman" w:cs="Times New Roman"/>
          <w:sz w:val="24"/>
          <w:szCs w:val="24"/>
          <w:lang w:eastAsia="pl-PL"/>
        </w:rPr>
        <w:t xml:space="preserve">Dostawy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II.3) Informacja o możliwości składania ofert częściowych</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Zamówienie podzielone jest na części: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Tak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Oferty lub wnioski o dopuszczenie do udziału w postępowaniu można składać w odniesieniu do:</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wszystkich części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II.4) Krótki opis przedmiotu zamówienia </w:t>
      </w:r>
      <w:r w:rsidRPr="00CD079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D079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D079F">
        <w:rPr>
          <w:rFonts w:ascii="Times New Roman" w:eastAsia="Times New Roman" w:hAnsi="Times New Roman" w:cs="Times New Roman"/>
          <w:sz w:val="24"/>
          <w:szCs w:val="24"/>
          <w:lang w:eastAsia="pl-PL"/>
        </w:rPr>
        <w:t xml:space="preserve">1. Przedmiotem zamówienia jest sukcesywna dostawa różnych produktów leczniczych na potrzeby Szpitala Na Wyspie z siedzibą w Żarach przy ul. Pszennej 2 w podziale na 3 zadania ( części/pakiety) w ilościach i asortymencie określonym w Rozdziale II załącznikach od nr 1.1 do nr 1.3: Zadanie nr 1 – Sukcesywna dostawa leków, Zadanie nr 2 – Sukcesywna dostawa leków, Zadanie nr 3 – Sukcesywna dostawa leków, 2. Zamawiający dopuszcza możliwość składania ofert na wybrane zadania, lecz nie dopuszcza możliwości składania ofert na wybrane pozycje w formularzu asortymentowo-cenowym. 3. Ilekroć w treści SIWZ, w zakresie dotyczącym opisu przedmiotu, jest mowa o znaku towarowym, patencie lub pochodzeniu, przyjmuje się, że wskazaniu takiemu towarzyszy określenie „lub równoważne”. Za asortyment równoważny Zamawiający uzna ten, który posiada te same lub lepsze od opisanych w SIWZ parametry techniczne, jakościowe i funkcjonalne, a jego zastosowanie w żaden sposób nie wpłynie na prawidłowe funkcjonowanie zgodne z jego przeznaczeniem. W przypadku leków, lek równoważny musi zawierać taką samą substancję czynną, postać oraz zakres działania. Wykonawca powołujący się na rozwiązania równoważne stosownie do dyspozycji art. 30 ust.5 PZP jest obowiązany wykazać, że oferowane przez niego dostawy spełniają wymagania określone przez Zamawiającego, a w szczególności w formularzu ofertowym należy zaznaczyć, której pozycji to dotyczy, wskazać producenta oraz złożyć oświadczenie, że lek równoważny zawiera taką samą substancję czynną, postać oraz zakres działania. Oświadczenie należy zawrzeć na formularzu asortymentowo-cenowym. 4. Zamawiający w związku z pkt 3 dopuszcza możliwość utworzenia w formularzu asortymentowo-cenowym, dodatkowej kolumny (np. nazwa handlowa oferenta) lub umieszczając informację pod tabelą formularza. 5. W </w:t>
      </w:r>
      <w:r w:rsidRPr="00CD079F">
        <w:rPr>
          <w:rFonts w:ascii="Times New Roman" w:eastAsia="Times New Roman" w:hAnsi="Times New Roman" w:cs="Times New Roman"/>
          <w:sz w:val="24"/>
          <w:szCs w:val="24"/>
          <w:lang w:eastAsia="pl-PL"/>
        </w:rPr>
        <w:lastRenderedPageBreak/>
        <w:t>przypadku braku produkcji, braku harmonizacji, bądź wycofaniu leku - wycenić pozycje w formularzu asortymentowo-cenowym podając udokumentowaną ostatnią cenę sprzedaży oraz uwagę o jego braku, bądź wycofaniu z produkcji. 6. Zamawiający wyraża zgodę na wycenienie leku pod względem składu chemicznego i dawki, lecz różniący się postacią przy zachowaniu tej samej drogi podania np. wymagana w SIWZ tabletka a równoważnik ma postać drażetki, kapsułki, tabletki powlekanej, tabletki dojelitowej, oraz ampułkę za fiolkę, fiolkę za ampułko-strzykawkę i odwrotnie. 7. Aby prawidłowo przeliczyć ilość opakowań handlowych w przypadku, jeżeli przy przeliczeniu ze sztuk na opakowania, ilość opakowań nie jest liczbą całkowitą podawać pełne ilości opakowań zaokrąglone w górę. 8. Zamawiający zastrzega, aby wszystkie dawki dla danego leku pochodziły od jednego producenta. 9. Przedmiot zamówienia winien odpowiadać polskim normom przenoszącym normy europejskie lub normom innych państw członkowskich Europejskiego Obszaru Gospodarczego przenoszących te normy. 10. W przypadku, produktów leczniczych Zamawiający wymaga aby wszystkie zaoferowane produkty posiadały wymagane przepisami ustawy z dnia 06 września 2001 roku Prawo farmaceutyczne (</w:t>
      </w:r>
      <w:proofErr w:type="spellStart"/>
      <w:r w:rsidRPr="00CD079F">
        <w:rPr>
          <w:rFonts w:ascii="Times New Roman" w:eastAsia="Times New Roman" w:hAnsi="Times New Roman" w:cs="Times New Roman"/>
          <w:sz w:val="24"/>
          <w:szCs w:val="24"/>
          <w:lang w:eastAsia="pl-PL"/>
        </w:rPr>
        <w:t>t.j</w:t>
      </w:r>
      <w:proofErr w:type="spellEnd"/>
      <w:r w:rsidRPr="00CD079F">
        <w:rPr>
          <w:rFonts w:ascii="Times New Roman" w:eastAsia="Times New Roman" w:hAnsi="Times New Roman" w:cs="Times New Roman"/>
          <w:sz w:val="24"/>
          <w:szCs w:val="24"/>
          <w:lang w:eastAsia="pl-PL"/>
        </w:rPr>
        <w:t xml:space="preserve">. Dz.U. z 2020 roku poz. 944 ze zm.) właściwe pozwolenia na dopuszczenie do obrotu i stosowania na terenie Polski wydane przez uprawniony organ. Przedmiotowe dokumenty zostaną przekazane Zamawiającemu niezwłocznie na jego wniosek. 11. Jeżeli lek w nazwie międzynarodowej znajduje się na liście refundacyjnej, wówczas oferowany lek musi się na niej znajdować i jego cena musi być równa bądź niższa od limitów finansowania. 12. Przedmiot zamówienia winien odpowiadać polskim normom przenoszącym normy europejskie lub normom innych państw członkowskich Europejskiego Obszaru Gospodarczego przenoszącym te normy. 13. Wykonawca zobowiązany jest do dostawy przedmiotu zamówienia wraz z informacją, ulotką zgodnie z obowiązującymi w tym zakresie przepisami. 14. Wykonawca odpowiedzialny będzie za całokształt, w tym za przebieg oraz terminowe wykonanie zamówienia w okresie wykonywania umowy. 15. Termin ważności oferowanych produktów nie może być krótszy niż 12 miesięcy licząc od daty dostawy. Dostawy produktów z krótszym terminem ważności mogą być dopuszczone w wyjątkowych sytuacjach i każdorazowo zgodę na nie musi wyrazić upoważniony przedstawiciel Zamawiającego.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II.5) Główny kod CPV: </w:t>
      </w:r>
      <w:r w:rsidRPr="00CD079F">
        <w:rPr>
          <w:rFonts w:ascii="Times New Roman" w:eastAsia="Times New Roman" w:hAnsi="Times New Roman" w:cs="Times New Roman"/>
          <w:sz w:val="24"/>
          <w:szCs w:val="24"/>
          <w:lang w:eastAsia="pl-PL"/>
        </w:rPr>
        <w:t xml:space="preserve">33690000-3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II.6) Całkowita wartość zamówienia </w:t>
      </w:r>
      <w:r w:rsidRPr="00CD079F">
        <w:rPr>
          <w:rFonts w:ascii="Times New Roman" w:eastAsia="Times New Roman" w:hAnsi="Times New Roman" w:cs="Times New Roman"/>
          <w:i/>
          <w:iCs/>
          <w:sz w:val="24"/>
          <w:szCs w:val="24"/>
          <w:lang w:eastAsia="pl-PL"/>
        </w:rPr>
        <w:t>(jeżeli zamawiający podaje informacje o wartości zamówienia)</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Wartość bez VAT: </w:t>
      </w:r>
      <w:r w:rsidRPr="00CD079F">
        <w:rPr>
          <w:rFonts w:ascii="Times New Roman" w:eastAsia="Times New Roman" w:hAnsi="Times New Roman" w:cs="Times New Roman"/>
          <w:sz w:val="24"/>
          <w:szCs w:val="24"/>
          <w:lang w:eastAsia="pl-PL"/>
        </w:rPr>
        <w:br/>
        <w:t xml:space="preserve">Waluta: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miesiącach:   </w:t>
      </w:r>
      <w:r w:rsidRPr="00CD079F">
        <w:rPr>
          <w:rFonts w:ascii="Times New Roman" w:eastAsia="Times New Roman" w:hAnsi="Times New Roman" w:cs="Times New Roman"/>
          <w:i/>
          <w:iCs/>
          <w:sz w:val="24"/>
          <w:szCs w:val="24"/>
          <w:lang w:eastAsia="pl-PL"/>
        </w:rPr>
        <w:t xml:space="preserve"> lub </w:t>
      </w:r>
      <w:r w:rsidRPr="00CD079F">
        <w:rPr>
          <w:rFonts w:ascii="Times New Roman" w:eastAsia="Times New Roman" w:hAnsi="Times New Roman" w:cs="Times New Roman"/>
          <w:b/>
          <w:bCs/>
          <w:sz w:val="24"/>
          <w:szCs w:val="24"/>
          <w:lang w:eastAsia="pl-PL"/>
        </w:rPr>
        <w:t>dniach:</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i/>
          <w:iCs/>
          <w:sz w:val="24"/>
          <w:szCs w:val="24"/>
          <w:lang w:eastAsia="pl-PL"/>
        </w:rPr>
        <w:lastRenderedPageBreak/>
        <w:t>lub</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data rozpoczęcia: </w:t>
      </w:r>
      <w:r w:rsidRPr="00CD079F">
        <w:rPr>
          <w:rFonts w:ascii="Times New Roman" w:eastAsia="Times New Roman" w:hAnsi="Times New Roman" w:cs="Times New Roman"/>
          <w:sz w:val="24"/>
          <w:szCs w:val="24"/>
          <w:lang w:eastAsia="pl-PL"/>
        </w:rPr>
        <w:t> </w:t>
      </w:r>
      <w:r w:rsidRPr="00CD079F">
        <w:rPr>
          <w:rFonts w:ascii="Times New Roman" w:eastAsia="Times New Roman" w:hAnsi="Times New Roman" w:cs="Times New Roman"/>
          <w:i/>
          <w:iCs/>
          <w:sz w:val="24"/>
          <w:szCs w:val="24"/>
          <w:lang w:eastAsia="pl-PL"/>
        </w:rPr>
        <w:t xml:space="preserve"> lub </w:t>
      </w:r>
      <w:r w:rsidRPr="00CD079F">
        <w:rPr>
          <w:rFonts w:ascii="Times New Roman" w:eastAsia="Times New Roman" w:hAnsi="Times New Roman" w:cs="Times New Roman"/>
          <w:b/>
          <w:bCs/>
          <w:sz w:val="24"/>
          <w:szCs w:val="24"/>
          <w:lang w:eastAsia="pl-PL"/>
        </w:rPr>
        <w:t xml:space="preserve">zakończenia: </w:t>
      </w:r>
      <w:r w:rsidRPr="00CD079F">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Data zakończenia</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31.12.2021</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II.9) Informacje dodatkowe: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III.1) WARUNKI UDZIAŁU W POSTĘPOWANIU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Określenie warunków: Wykonawca posiada zezwolenie na prowadzenie hurtowni farmaceutycznej, składu celnego lub składu konsygnacyjnego wydane na podstawie art. 72 i art. 74 ustawy z dnia 06 września 2001r. Prawo farmaceutyczne (</w:t>
      </w:r>
      <w:proofErr w:type="spellStart"/>
      <w:r w:rsidRPr="00CD079F">
        <w:rPr>
          <w:rFonts w:ascii="Times New Roman" w:eastAsia="Times New Roman" w:hAnsi="Times New Roman" w:cs="Times New Roman"/>
          <w:sz w:val="24"/>
          <w:szCs w:val="24"/>
          <w:lang w:eastAsia="pl-PL"/>
        </w:rPr>
        <w:t>t.j</w:t>
      </w:r>
      <w:proofErr w:type="spellEnd"/>
      <w:r w:rsidRPr="00CD079F">
        <w:rPr>
          <w:rFonts w:ascii="Times New Roman" w:eastAsia="Times New Roman" w:hAnsi="Times New Roman" w:cs="Times New Roman"/>
          <w:sz w:val="24"/>
          <w:szCs w:val="24"/>
          <w:lang w:eastAsia="pl-PL"/>
        </w:rPr>
        <w:t xml:space="preserve">. Dz. U. 2020,r. poz. 944) oraz 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t>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III.1.2) Sytuacja finansowa lub ekonomiczna </w:t>
      </w:r>
      <w:r w:rsidRPr="00CD079F">
        <w:rPr>
          <w:rFonts w:ascii="Times New Roman" w:eastAsia="Times New Roman" w:hAnsi="Times New Roman" w:cs="Times New Roman"/>
          <w:sz w:val="24"/>
          <w:szCs w:val="24"/>
          <w:lang w:eastAsia="pl-PL"/>
        </w:rPr>
        <w:br/>
        <w:t xml:space="preserve">Określenie warunków: Zamawiający nie stawia warunku w tym zakresie. </w:t>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III.1.3) Zdolność techniczna lub zawodowa </w:t>
      </w:r>
      <w:r w:rsidRPr="00CD079F">
        <w:rPr>
          <w:rFonts w:ascii="Times New Roman" w:eastAsia="Times New Roman" w:hAnsi="Times New Roman" w:cs="Times New Roman"/>
          <w:sz w:val="24"/>
          <w:szCs w:val="24"/>
          <w:lang w:eastAsia="pl-PL"/>
        </w:rPr>
        <w:br/>
        <w:t xml:space="preserve">Określenie warunków: Zamawiający nie stawia warunku w tym zakresie. </w:t>
      </w:r>
      <w:r w:rsidRPr="00CD079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D079F">
        <w:rPr>
          <w:rFonts w:ascii="Times New Roman" w:eastAsia="Times New Roman" w:hAnsi="Times New Roman" w:cs="Times New Roman"/>
          <w:sz w:val="24"/>
          <w:szCs w:val="24"/>
          <w:lang w:eastAsia="pl-PL"/>
        </w:rPr>
        <w:br/>
        <w:t xml:space="preserve">Informacje dodatkowe: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III.2) PODSTAWY WYKLUCZENIA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III.2.1) Podstawy wykluczenia określone w art. 24 ust. 1 ustawy Pzp</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III.2.2) Zamawiający przewiduje wykluczenie wykonawcy na podstawie art. 24 ust. 5 ustawy Pzp</w:t>
      </w:r>
      <w:r w:rsidRPr="00CD079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w:t>
      </w:r>
      <w:r>
        <w:rPr>
          <w:rFonts w:ascii="Times New Roman" w:eastAsia="Times New Roman" w:hAnsi="Times New Roman" w:cs="Times New Roman"/>
          <w:sz w:val="24"/>
          <w:szCs w:val="24"/>
          <w:lang w:eastAsia="pl-PL"/>
        </w:rPr>
        <w:t xml:space="preserve">ust. 5 pkt 1 ustawy Pzp) </w:t>
      </w:r>
      <w:r>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D079F">
        <w:rPr>
          <w:rFonts w:ascii="Times New Roman" w:eastAsia="Times New Roman" w:hAnsi="Times New Roman" w:cs="Times New Roman"/>
          <w:sz w:val="24"/>
          <w:szCs w:val="24"/>
          <w:lang w:eastAsia="pl-PL"/>
        </w:rPr>
        <w:br/>
        <w:t xml:space="preserve">Tak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Oświadczenie o spełnianiu kryteriów selekcji </w:t>
      </w:r>
      <w:r w:rsidRPr="00CD079F">
        <w:rPr>
          <w:rFonts w:ascii="Times New Roman" w:eastAsia="Times New Roman" w:hAnsi="Times New Roman" w:cs="Times New Roman"/>
          <w:sz w:val="24"/>
          <w:szCs w:val="24"/>
          <w:lang w:eastAsia="pl-PL"/>
        </w:rPr>
        <w:br/>
        <w:t xml:space="preserve">Nie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lastRenderedPageBreak/>
        <w:t xml:space="preserve">Aktualny odpis z właściwego rejestru lub centralnej ewidencji i informacji o działalności gospodarczej, jeżeli odrębne przepisy wymagają wpisu do rejestru lub ewidencji, w celu potwierdzenia braku podstaw do wykluczenia w oparciu o art. 24 ust 5 pkt. 1 ustawy Pzp. UWAGA! W przypadku składania oferty wspólnej ww. dokument składa każdy z wykonawców.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III.5.1) W ZAKRESIE SPEŁNIANIA WARUNKÓW UDZIAŁU W POSTĘPOWANIU:</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Zezwolenie na obrót produktami leczniczymi na terenie RP lub inny dokument upoważniający Wykonawcę do obrotu i sprzedaży produktów leczniczych w tym dokumenty równoważne obowiązujące na terenie Państw członków UE (dotyczy produktów leczniczych). W przypadku zaoferowania produktów leczniczych posiadających w swoim składzie substancje psychotropowe i/lub prekursory – pozwolenie na obrót substancjami psychotropowymi. W przypadku Wykonawców wspólnie ubiegających się o udzielenie zamówienia warunek, o których mowa powyżej, zostanie spełniony jeżeli przynajmniej jeden z Wykonawców wspólnie ubiegających się o udzielenie zamówienia będzie posiadał ww. uprawnienia. Wykonawca, który w ramach zawartego konsorcjum wykaże posiadanie stosownych uprawnień, musi realizować sam tą część zamówienia, z którą wiąże się obowiązek posiadania wymaganych uprawnień.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III.5.2) W ZAKRESIE KRYTERIÓW SELEKCJI:</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dotyczy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III.7) INNE DOKUMENTY NIE WYMIENIONE W pkt III.3) - III.6)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u w:val="single"/>
          <w:lang w:eastAsia="pl-PL"/>
        </w:rPr>
        <w:t xml:space="preserve">SEKCJA IV: PROCEDURA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IV.1) OPIS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IV.1.1) Tryb udzielenia zamówienia: </w:t>
      </w:r>
      <w:r w:rsidRPr="00CD079F">
        <w:rPr>
          <w:rFonts w:ascii="Times New Roman" w:eastAsia="Times New Roman" w:hAnsi="Times New Roman" w:cs="Times New Roman"/>
          <w:sz w:val="24"/>
          <w:szCs w:val="24"/>
          <w:lang w:eastAsia="pl-PL"/>
        </w:rPr>
        <w:t xml:space="preserve">Przetarg nieograniczony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IV.1.2) Zamawiający żąda wniesienia wadium:</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Informacja na temat wadium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IV.1.3) Przewiduje się udzielenie zaliczek na poczet wykonania zamówienia:</w:t>
      </w:r>
      <w:r w:rsidRPr="00CD079F">
        <w:rPr>
          <w:rFonts w:ascii="Times New Roman" w:eastAsia="Times New Roman" w:hAnsi="Times New Roman" w:cs="Times New Roman"/>
          <w:sz w:val="24"/>
          <w:szCs w:val="24"/>
          <w:lang w:eastAsia="pl-PL"/>
        </w:rPr>
        <w:t xml:space="preserv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Należy podać informacje na temat udzielania zaliczek: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D079F">
        <w:rPr>
          <w:rFonts w:ascii="Times New Roman" w:eastAsia="Times New Roman" w:hAnsi="Times New Roman" w:cs="Times New Roman"/>
          <w:sz w:val="24"/>
          <w:szCs w:val="24"/>
          <w:lang w:eastAsia="pl-PL"/>
        </w:rPr>
        <w:br/>
        <w:t xml:space="preserve">Nie </w:t>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IV.1.5.) Wymaga się złożenia oferty wariantowej: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lastRenderedPageBreak/>
        <w:t xml:space="preserve">Nie </w:t>
      </w:r>
      <w:r w:rsidRPr="00CD079F">
        <w:rPr>
          <w:rFonts w:ascii="Times New Roman" w:eastAsia="Times New Roman" w:hAnsi="Times New Roman" w:cs="Times New Roman"/>
          <w:sz w:val="24"/>
          <w:szCs w:val="24"/>
          <w:lang w:eastAsia="pl-PL"/>
        </w:rPr>
        <w:br/>
        <w:t xml:space="preserve">Dopuszcza się złożenie oferty wariantowej </w:t>
      </w:r>
      <w:r w:rsidRPr="00CD079F">
        <w:rPr>
          <w:rFonts w:ascii="Times New Roman" w:eastAsia="Times New Roman" w:hAnsi="Times New Roman" w:cs="Times New Roman"/>
          <w:sz w:val="24"/>
          <w:szCs w:val="24"/>
          <w:lang w:eastAsia="pl-PL"/>
        </w:rPr>
        <w:br/>
        <w:t xml:space="preserve">Nie </w:t>
      </w:r>
      <w:r w:rsidRPr="00CD079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Liczba wykonawców   </w:t>
      </w:r>
      <w:r w:rsidRPr="00CD079F">
        <w:rPr>
          <w:rFonts w:ascii="Times New Roman" w:eastAsia="Times New Roman" w:hAnsi="Times New Roman" w:cs="Times New Roman"/>
          <w:sz w:val="24"/>
          <w:szCs w:val="24"/>
          <w:lang w:eastAsia="pl-PL"/>
        </w:rPr>
        <w:br/>
        <w:t xml:space="preserve">Przewidywana minimalna liczba wykonawców </w:t>
      </w:r>
      <w:r w:rsidRPr="00CD079F">
        <w:rPr>
          <w:rFonts w:ascii="Times New Roman" w:eastAsia="Times New Roman" w:hAnsi="Times New Roman" w:cs="Times New Roman"/>
          <w:sz w:val="24"/>
          <w:szCs w:val="24"/>
          <w:lang w:eastAsia="pl-PL"/>
        </w:rPr>
        <w:br/>
        <w:t xml:space="preserve">Maksymalna liczba wykonawców   </w:t>
      </w:r>
      <w:r w:rsidRPr="00CD079F">
        <w:rPr>
          <w:rFonts w:ascii="Times New Roman" w:eastAsia="Times New Roman" w:hAnsi="Times New Roman" w:cs="Times New Roman"/>
          <w:sz w:val="24"/>
          <w:szCs w:val="24"/>
          <w:lang w:eastAsia="pl-PL"/>
        </w:rPr>
        <w:br/>
        <w:t xml:space="preserve">Kryteria selekcji wykonawców: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IV.1.7) Informacje na temat umowy ramowej lub dynamicznego systemu zakupów: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Umowa ramowa będzie zawarta: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Czy przewiduje się ograniczenie liczby uczestników umowy ramowej: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Przewidziana maksymalna liczba uczestników umowy ramowej: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Zamówienie obejmuje ustanowienie dynamicznego systemu zakupów: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IV.1.8) Aukcja elektroniczna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Przewidziane jest przeprowadzenie aukcji elektronicznej </w:t>
      </w:r>
      <w:r w:rsidRPr="00CD079F">
        <w:rPr>
          <w:rFonts w:ascii="Times New Roman" w:eastAsia="Times New Roman" w:hAnsi="Times New Roman" w:cs="Times New Roman"/>
          <w:i/>
          <w:iCs/>
          <w:sz w:val="24"/>
          <w:szCs w:val="24"/>
          <w:lang w:eastAsia="pl-PL"/>
        </w:rPr>
        <w:t xml:space="preserve">(przetarg nieograniczony, przetarg ograniczony, negocjacje z ogłoszeniem) </w:t>
      </w:r>
      <w:r w:rsidRPr="00CD079F">
        <w:rPr>
          <w:rFonts w:ascii="Times New Roman" w:eastAsia="Times New Roman" w:hAnsi="Times New Roman" w:cs="Times New Roman"/>
          <w:sz w:val="24"/>
          <w:szCs w:val="24"/>
          <w:lang w:eastAsia="pl-PL"/>
        </w:rPr>
        <w:t xml:space="preserve">Nie </w:t>
      </w:r>
      <w:r w:rsidRPr="00CD079F">
        <w:rPr>
          <w:rFonts w:ascii="Times New Roman" w:eastAsia="Times New Roman" w:hAnsi="Times New Roman" w:cs="Times New Roman"/>
          <w:sz w:val="24"/>
          <w:szCs w:val="24"/>
          <w:lang w:eastAsia="pl-PL"/>
        </w:rPr>
        <w:br/>
        <w:t xml:space="preserve">Należy podać adres strony internetowej, na której aukcja będzie prowadzona: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D079F">
        <w:rPr>
          <w:rFonts w:ascii="Times New Roman" w:eastAsia="Times New Roman" w:hAnsi="Times New Roman" w:cs="Times New Roman"/>
          <w:sz w:val="24"/>
          <w:szCs w:val="24"/>
          <w:lang w:eastAsia="pl-PL"/>
        </w:rPr>
        <w:br/>
        <w:t xml:space="preserve">Informacje dotyczące przebiegu aukcji elektronicznej: </w:t>
      </w:r>
      <w:r w:rsidRPr="00CD079F">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CD079F">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CD079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D079F">
        <w:rPr>
          <w:rFonts w:ascii="Times New Roman" w:eastAsia="Times New Roman" w:hAnsi="Times New Roman" w:cs="Times New Roman"/>
          <w:sz w:val="24"/>
          <w:szCs w:val="24"/>
          <w:lang w:eastAsia="pl-PL"/>
        </w:rPr>
        <w:br/>
        <w:t xml:space="preserve">Wymagania dotyczące rejestracji i identyfikacji wykonawców w aukcji elektronicznej: </w:t>
      </w:r>
      <w:r w:rsidRPr="00CD079F">
        <w:rPr>
          <w:rFonts w:ascii="Times New Roman" w:eastAsia="Times New Roman" w:hAnsi="Times New Roman" w:cs="Times New Roman"/>
          <w:sz w:val="24"/>
          <w:szCs w:val="24"/>
          <w:lang w:eastAsia="pl-PL"/>
        </w:rPr>
        <w:br/>
        <w:t xml:space="preserve">Informacje o liczbie etapów aukcji elektronicznej i czasie ich trwania: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Czas trwania: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D079F">
        <w:rPr>
          <w:rFonts w:ascii="Times New Roman" w:eastAsia="Times New Roman" w:hAnsi="Times New Roman" w:cs="Times New Roman"/>
          <w:sz w:val="24"/>
          <w:szCs w:val="24"/>
          <w:lang w:eastAsia="pl-PL"/>
        </w:rPr>
        <w:br/>
        <w:t xml:space="preserve">Warunki zamknięcia aukcji elektronicznej: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IV.2) KRYTERIA OCENY OFERT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IV.2.1) Kryteria oceny ofert: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IV.2.2) Kryteria</w:t>
      </w:r>
      <w:r w:rsidRPr="00CD079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Znaczenie</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60,00</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40,00</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IV.2.3) Zastosowanie procedury, o której mowa w art. 24aa ust. 1 ustawy Pzp </w:t>
      </w:r>
      <w:r w:rsidRPr="00CD079F">
        <w:rPr>
          <w:rFonts w:ascii="Times New Roman" w:eastAsia="Times New Roman" w:hAnsi="Times New Roman" w:cs="Times New Roman"/>
          <w:sz w:val="24"/>
          <w:szCs w:val="24"/>
          <w:lang w:eastAsia="pl-PL"/>
        </w:rPr>
        <w:t xml:space="preserve">(przetarg nieograniczony) </w:t>
      </w:r>
      <w:r w:rsidRPr="00CD079F">
        <w:rPr>
          <w:rFonts w:ascii="Times New Roman" w:eastAsia="Times New Roman" w:hAnsi="Times New Roman" w:cs="Times New Roman"/>
          <w:sz w:val="24"/>
          <w:szCs w:val="24"/>
          <w:lang w:eastAsia="pl-PL"/>
        </w:rPr>
        <w:br/>
        <w:t xml:space="preserve">Tak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IV.3) Negocjacje z ogłoszeniem, dialog konkurencyjny, partnerstwo innowacyjne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IV.3.1) Informacje na temat negocjacji z ogłoszeniem</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Minimalne wymagania, które muszą spełniać wszystkie oferty: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D079F">
        <w:rPr>
          <w:rFonts w:ascii="Times New Roman" w:eastAsia="Times New Roman" w:hAnsi="Times New Roman" w:cs="Times New Roman"/>
          <w:sz w:val="24"/>
          <w:szCs w:val="24"/>
          <w:lang w:eastAsia="pl-PL"/>
        </w:rPr>
        <w:br/>
        <w:t xml:space="preserve">Przewidziany jest podział negocjacji na etapy w celu ograniczenia liczby ofert: </w:t>
      </w:r>
      <w:r w:rsidRPr="00CD079F">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bookmarkStart w:id="0" w:name="_GoBack"/>
      <w:bookmarkEnd w:id="0"/>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IV.3.2) Informacje na temat dialogu konkurencyjnego</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Wstępny harmonogram postępowania: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Podział dialogu na etapy w celu ograniczenia liczby rozwiązań: </w:t>
      </w:r>
      <w:r w:rsidRPr="00CD079F">
        <w:rPr>
          <w:rFonts w:ascii="Times New Roman" w:eastAsia="Times New Roman" w:hAnsi="Times New Roman" w:cs="Times New Roman"/>
          <w:sz w:val="24"/>
          <w:szCs w:val="24"/>
          <w:lang w:eastAsia="pl-PL"/>
        </w:rPr>
        <w:br/>
        <w:t xml:space="preserve">Należy podać informacje na temat etapów dialogu: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IV.3.3) Informacje na temat partnerstwa innowacyjnego</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Informacje dodatkowe: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IV.4) Licytacja elektroniczna </w:t>
      </w:r>
      <w:r w:rsidRPr="00CD079F">
        <w:rPr>
          <w:rFonts w:ascii="Times New Roman" w:eastAsia="Times New Roman" w:hAnsi="Times New Roman" w:cs="Times New Roman"/>
          <w:sz w:val="24"/>
          <w:szCs w:val="24"/>
          <w:lang w:eastAsia="pl-PL"/>
        </w:rPr>
        <w:br/>
        <w:t xml:space="preserve">Adres strony internetowej, na której będzie prowadzona licytacja elektroniczna: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Informacje o liczbie etapów licytacji elektronicznej i czasie ich trwania: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Czas trwania: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Termin składania wniosków o dopuszczenie do udziału w licytacji elektronicznej: </w:t>
      </w:r>
      <w:r w:rsidRPr="00CD079F">
        <w:rPr>
          <w:rFonts w:ascii="Times New Roman" w:eastAsia="Times New Roman" w:hAnsi="Times New Roman" w:cs="Times New Roman"/>
          <w:sz w:val="24"/>
          <w:szCs w:val="24"/>
          <w:lang w:eastAsia="pl-PL"/>
        </w:rPr>
        <w:br/>
        <w:t xml:space="preserve">Data: godzina: </w:t>
      </w:r>
      <w:r w:rsidRPr="00CD079F">
        <w:rPr>
          <w:rFonts w:ascii="Times New Roman" w:eastAsia="Times New Roman" w:hAnsi="Times New Roman" w:cs="Times New Roman"/>
          <w:sz w:val="24"/>
          <w:szCs w:val="24"/>
          <w:lang w:eastAsia="pl-PL"/>
        </w:rPr>
        <w:br/>
        <w:t xml:space="preserve">Termin otwarcia licytacji elektronicznej: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 xml:space="preserve">Termin i warunki zamknięcia licytacji elektronicznej: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Wymagania dotyczące zabezpieczenia należytego wykonania umowy: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t xml:space="preserve">Informacje dodatkowe: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IV.5) ZMIANA UMOWY</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D079F">
        <w:rPr>
          <w:rFonts w:ascii="Times New Roman" w:eastAsia="Times New Roman" w:hAnsi="Times New Roman" w:cs="Times New Roman"/>
          <w:sz w:val="24"/>
          <w:szCs w:val="24"/>
          <w:lang w:eastAsia="pl-PL"/>
        </w:rPr>
        <w:t xml:space="preserve"> Tak </w:t>
      </w:r>
      <w:r w:rsidRPr="00CD079F">
        <w:rPr>
          <w:rFonts w:ascii="Times New Roman" w:eastAsia="Times New Roman" w:hAnsi="Times New Roman" w:cs="Times New Roman"/>
          <w:sz w:val="24"/>
          <w:szCs w:val="24"/>
          <w:lang w:eastAsia="pl-PL"/>
        </w:rPr>
        <w:br/>
        <w:t xml:space="preserve">Należy wskazać zakres, charakter zmian oraz warunki wprowadzenia zmian: </w:t>
      </w:r>
      <w:r w:rsidRPr="00CD079F">
        <w:rPr>
          <w:rFonts w:ascii="Times New Roman" w:eastAsia="Times New Roman" w:hAnsi="Times New Roman" w:cs="Times New Roman"/>
          <w:sz w:val="24"/>
          <w:szCs w:val="24"/>
          <w:lang w:eastAsia="pl-PL"/>
        </w:rPr>
        <w:br/>
        <w:t xml:space="preserve">Zamawiający przewiduje możliwość dokonania zmian postanowień zawartej umowy dopuszczonych zgodnie z art. 144 ust. 1 Ustawy pzp oraz w niżej wymienionych przypadkach: 1.1 ZMIANY OGÓLNE Możliwa jest: a) zmiana adresu/siedziby Zamawiającego/Wykonawcy; b) zmiana osób występujących po stronie Zamawiającego/Wykonawcy. c) w zakresie jakości (na wyższą) zaoferowanych produktów przy zachowaniu lub obniżeniu ceny, d) wielkości opakowania zbiorczego zaoferowanego produktu przy zachowaniu lub obniżeniu ceny jednostkowej, e) numeru katalogowego produktu, f) nazewnictwa produktu, g) produktu w przypadku, np. wycofania jednego produktu i wprowadzenia nowego produktu na rynek przy zachowaniu lub obniżeniu ceny, h) zmiany miejsca dostawy. 1.2 ZMIANY RZUTUJĄCE NA WYNAGRODZENIE Możliwa jest zmiana postanowień umowy w zakresie wynagrodzenia w związku ze zmianą: a) przypadku ustawowej zmiany stawki podatku VAT dopuszczają zmianę wartości umowy, W takim przypadku (ustawowej zmiany stawki podatku VAT mającej miejsce przed datą </w:t>
      </w:r>
      <w:r w:rsidRPr="00CD079F">
        <w:rPr>
          <w:rFonts w:ascii="Times New Roman" w:eastAsia="Times New Roman" w:hAnsi="Times New Roman" w:cs="Times New Roman"/>
          <w:sz w:val="24"/>
          <w:szCs w:val="24"/>
          <w:lang w:eastAsia="pl-PL"/>
        </w:rPr>
        <w:lastRenderedPageBreak/>
        <w:t xml:space="preserve">wystawienia faktury) wartość brutto umowy ulegnie automatycznie zmianie proporcjonalnej do wprowadzonych zmian. b)w przypadku zmiany cen, o której mowa w § 2 ust.5 umowy. 1.3 ZMIANY RZUTUJĄCE NA ZMIANĘ TERMINU WYKONANIA a) działania osób trzecich uniemożliwiające wykonanie dostaw, które to działania nie są konsekwencją winy którejkolwiek ze stron, 2. Określa się następujący tryb dokonywania zmian postanowień umowy: 2.1 Zmiana postanowień zawartej umowy może nastąpić wyłącznie, za zgodą obu stron wyrażoną na piśmie, pod rygorem nieważności. 2.2 Strona występująca o zmianę postanowień zawartej umowy zobowiązana jest do udokumentowania zaistnienia powyższych okoliczności. 2.3. Wniosek o zmianę postanowień zawartej umowy musi być wyrażony na piśmie.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IV.6) INFORMACJE ADMINISTRACYJNE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IV.6.1) Sposób udostępniania informacji o charakterze poufnym </w:t>
      </w:r>
      <w:r w:rsidRPr="00CD079F">
        <w:rPr>
          <w:rFonts w:ascii="Times New Roman" w:eastAsia="Times New Roman" w:hAnsi="Times New Roman" w:cs="Times New Roman"/>
          <w:i/>
          <w:iCs/>
          <w:sz w:val="24"/>
          <w:szCs w:val="24"/>
          <w:lang w:eastAsia="pl-PL"/>
        </w:rPr>
        <w:t xml:space="preserve">(jeżeli dotyczy): </w:t>
      </w:r>
      <w:r w:rsidRPr="00CD079F">
        <w:rPr>
          <w:rFonts w:ascii="Times New Roman" w:eastAsia="Times New Roman" w:hAnsi="Times New Roman" w:cs="Times New Roman"/>
          <w:sz w:val="24"/>
          <w:szCs w:val="24"/>
          <w:lang w:eastAsia="pl-PL"/>
        </w:rPr>
        <w:br/>
        <w:t xml:space="preserve">Jeżeli oferta zawiera informacje stanowiące tajemnicę przedsiębiorstwa, w rozumieniu przepisów o zwalczaniu nieuczciwej konkurencji, co do których wykonawca zastrzega, że nie mogą być udostępniane innym uczestnikom postępowania, powinny one być umieszczone w osobnej, wewnętrznej kopercie oznaczone klauzulą: NIE UDOSTĘPNIAĆ INNYM UCZESTNIKOM POSTĘPOWANIA, INFORMACJE STANOWIĄCE TAJEMNICĘ PRZEDSIĘBIORSTWA* W ROZUMIENIU ART. 11 UST.2 USTAWY O ZWALCZANIU NIEUCZCIWEJ KONKURENCJI.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Środki służące ochronie informacji o charakterze poufnym</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t xml:space="preserve">Zamawiający nie ujawni informacji stanowiących tajemnicę przedsiębiorstwa w rozumieniu przepisów o zwalczaniu nieuczciwej konkurencji, jeżeli wykonawca nie później niż w terminie składania ofert zastrzegł, że nie mogą one być udostępnione oraz wskazał, iż zastrzeżone informacje stanowią tajemnicę przedsiębiorstwa. Wykonawca nie może zastrzec informacji, o których mowa w art. 86 ust. 4 ustawy Pzp, tj.: nazwy i adresu, informacji dotyczących ceny.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D079F">
        <w:rPr>
          <w:rFonts w:ascii="Times New Roman" w:eastAsia="Times New Roman" w:hAnsi="Times New Roman" w:cs="Times New Roman"/>
          <w:sz w:val="24"/>
          <w:szCs w:val="24"/>
          <w:lang w:eastAsia="pl-PL"/>
        </w:rPr>
        <w:br/>
        <w:t xml:space="preserve">Data: 11.01.2021, godzina: 10:00, </w:t>
      </w:r>
      <w:r w:rsidRPr="00CD079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D079F">
        <w:rPr>
          <w:rFonts w:ascii="Times New Roman" w:eastAsia="Times New Roman" w:hAnsi="Times New Roman" w:cs="Times New Roman"/>
          <w:sz w:val="24"/>
          <w:szCs w:val="24"/>
          <w:lang w:eastAsia="pl-PL"/>
        </w:rPr>
        <w:br/>
        <w:t xml:space="preserve">Nie </w:t>
      </w:r>
      <w:r w:rsidRPr="00CD079F">
        <w:rPr>
          <w:rFonts w:ascii="Times New Roman" w:eastAsia="Times New Roman" w:hAnsi="Times New Roman" w:cs="Times New Roman"/>
          <w:sz w:val="24"/>
          <w:szCs w:val="24"/>
          <w:lang w:eastAsia="pl-PL"/>
        </w:rPr>
        <w:br/>
        <w:t xml:space="preserve">Wskazać powody: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D079F">
        <w:rPr>
          <w:rFonts w:ascii="Times New Roman" w:eastAsia="Times New Roman" w:hAnsi="Times New Roman" w:cs="Times New Roman"/>
          <w:sz w:val="24"/>
          <w:szCs w:val="24"/>
          <w:lang w:eastAsia="pl-PL"/>
        </w:rPr>
        <w:br/>
        <w:t xml:space="preserve">&gt; język polski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IV.6.3) Termin związania ofertą: </w:t>
      </w:r>
      <w:r w:rsidRPr="00CD079F">
        <w:rPr>
          <w:rFonts w:ascii="Times New Roman" w:eastAsia="Times New Roman" w:hAnsi="Times New Roman" w:cs="Times New Roman"/>
          <w:sz w:val="24"/>
          <w:szCs w:val="24"/>
          <w:lang w:eastAsia="pl-PL"/>
        </w:rPr>
        <w:t xml:space="preserve">do: okres w dniach: 30 (od ostatecznego terminu składania ofert)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D079F">
        <w:rPr>
          <w:rFonts w:ascii="Times New Roman" w:eastAsia="Times New Roman" w:hAnsi="Times New Roman" w:cs="Times New Roman"/>
          <w:sz w:val="24"/>
          <w:szCs w:val="24"/>
          <w:lang w:eastAsia="pl-PL"/>
        </w:rPr>
        <w:t xml:space="preserve"> Nie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IV.6.5) Informacje dodatkowe:</w:t>
      </w:r>
      <w:r w:rsidRPr="00CD079F">
        <w:rPr>
          <w:rFonts w:ascii="Times New Roman" w:eastAsia="Times New Roman" w:hAnsi="Times New Roman" w:cs="Times New Roman"/>
          <w:sz w:val="24"/>
          <w:szCs w:val="24"/>
          <w:lang w:eastAsia="pl-PL"/>
        </w:rPr>
        <w:t xml:space="preserve"> </w:t>
      </w:r>
      <w:r w:rsidRPr="00CD079F">
        <w:rPr>
          <w:rFonts w:ascii="Times New Roman" w:eastAsia="Times New Roman" w:hAnsi="Times New Roman" w:cs="Times New Roman"/>
          <w:sz w:val="24"/>
          <w:szCs w:val="24"/>
          <w:lang w:eastAsia="pl-PL"/>
        </w:rPr>
        <w:br/>
      </w:r>
    </w:p>
    <w:p w:rsidR="00CD079F" w:rsidRPr="00CD079F" w:rsidRDefault="00CD079F" w:rsidP="00CD079F">
      <w:pPr>
        <w:spacing w:after="0" w:line="240" w:lineRule="auto"/>
        <w:jc w:val="center"/>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u w:val="single"/>
          <w:lang w:eastAsia="pl-PL"/>
        </w:rPr>
        <w:t xml:space="preserve">ZAŁĄCZNIK I - INFORMACJE DOTYCZĄCE OFERT CZĘŚCIOWYCH </w:t>
      </w:r>
    </w:p>
    <w:p w:rsidR="00CD079F" w:rsidRPr="00CD079F" w:rsidRDefault="00CD079F" w:rsidP="00CD079F">
      <w:pPr>
        <w:spacing w:after="0" w:line="240" w:lineRule="auto"/>
        <w:rPr>
          <w:rFonts w:ascii="Times New Roman" w:eastAsia="Times New Roman" w:hAnsi="Times New Roman" w:cs="Times New Roman"/>
          <w:sz w:val="24"/>
          <w:szCs w:val="24"/>
          <w:lang w:eastAsia="pl-PL"/>
        </w:rPr>
      </w:pPr>
    </w:p>
    <w:p w:rsidR="00CD079F" w:rsidRPr="00CD079F" w:rsidRDefault="00CD079F" w:rsidP="00CD079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D079F" w:rsidRPr="00CD079F" w:rsidTr="00CD079F">
        <w:trPr>
          <w:tblCellSpacing w:w="15" w:type="dxa"/>
        </w:trPr>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1</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Nazwa: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Sukcesywna dostawa leków.</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lastRenderedPageBreak/>
        <w:t xml:space="preserve">1) Krótki opis przedmiotu zamówienia </w:t>
      </w:r>
      <w:r w:rsidRPr="00CD07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07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079F">
        <w:rPr>
          <w:rFonts w:ascii="Times New Roman" w:eastAsia="Times New Roman" w:hAnsi="Times New Roman" w:cs="Times New Roman"/>
          <w:b/>
          <w:bCs/>
          <w:sz w:val="24"/>
          <w:szCs w:val="24"/>
          <w:lang w:eastAsia="pl-PL"/>
        </w:rPr>
        <w:t>budowlane:</w:t>
      </w:r>
      <w:r w:rsidRPr="00CD079F">
        <w:rPr>
          <w:rFonts w:ascii="Times New Roman" w:eastAsia="Times New Roman" w:hAnsi="Times New Roman" w:cs="Times New Roman"/>
          <w:sz w:val="24"/>
          <w:szCs w:val="24"/>
          <w:lang w:eastAsia="pl-PL"/>
        </w:rPr>
        <w:t>Sukcesywna</w:t>
      </w:r>
      <w:proofErr w:type="spellEnd"/>
      <w:r w:rsidRPr="00CD079F">
        <w:rPr>
          <w:rFonts w:ascii="Times New Roman" w:eastAsia="Times New Roman" w:hAnsi="Times New Roman" w:cs="Times New Roman"/>
          <w:sz w:val="24"/>
          <w:szCs w:val="24"/>
          <w:lang w:eastAsia="pl-PL"/>
        </w:rPr>
        <w:t xml:space="preserve"> dostawa leków określonych w Rozdziale II załączniku 1.1. do SIWZ.</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2) Wspólny Słownik Zamówień(CPV): </w:t>
      </w:r>
      <w:r w:rsidRPr="00CD079F">
        <w:rPr>
          <w:rFonts w:ascii="Times New Roman" w:eastAsia="Times New Roman" w:hAnsi="Times New Roman" w:cs="Times New Roman"/>
          <w:sz w:val="24"/>
          <w:szCs w:val="24"/>
          <w:lang w:eastAsia="pl-PL"/>
        </w:rPr>
        <w:t xml:space="preserve">33690000-3,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3) Wartość części zamówienia(jeżeli zamawiający podaje informacje o wartości zamówienia):</w:t>
      </w:r>
      <w:r w:rsidRPr="00CD079F">
        <w:rPr>
          <w:rFonts w:ascii="Times New Roman" w:eastAsia="Times New Roman" w:hAnsi="Times New Roman" w:cs="Times New Roman"/>
          <w:sz w:val="24"/>
          <w:szCs w:val="24"/>
          <w:lang w:eastAsia="pl-PL"/>
        </w:rPr>
        <w:br/>
        <w:t xml:space="preserve">Wartość bez VAT: </w:t>
      </w:r>
      <w:r w:rsidRPr="00CD079F">
        <w:rPr>
          <w:rFonts w:ascii="Times New Roman" w:eastAsia="Times New Roman" w:hAnsi="Times New Roman" w:cs="Times New Roman"/>
          <w:sz w:val="24"/>
          <w:szCs w:val="24"/>
          <w:lang w:eastAsia="pl-PL"/>
        </w:rPr>
        <w:br/>
        <w:t xml:space="preserve">Waluta: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4) Czas trwania lub termin wykonania: </w:t>
      </w:r>
      <w:r w:rsidRPr="00CD079F">
        <w:rPr>
          <w:rFonts w:ascii="Times New Roman" w:eastAsia="Times New Roman" w:hAnsi="Times New Roman" w:cs="Times New Roman"/>
          <w:sz w:val="24"/>
          <w:szCs w:val="24"/>
          <w:lang w:eastAsia="pl-PL"/>
        </w:rPr>
        <w:br/>
        <w:t xml:space="preserve">okres w miesiącach: </w:t>
      </w:r>
      <w:r w:rsidRPr="00CD079F">
        <w:rPr>
          <w:rFonts w:ascii="Times New Roman" w:eastAsia="Times New Roman" w:hAnsi="Times New Roman" w:cs="Times New Roman"/>
          <w:sz w:val="24"/>
          <w:szCs w:val="24"/>
          <w:lang w:eastAsia="pl-PL"/>
        </w:rPr>
        <w:br/>
        <w:t xml:space="preserve">okres w dniach: </w:t>
      </w:r>
      <w:r w:rsidRPr="00CD079F">
        <w:rPr>
          <w:rFonts w:ascii="Times New Roman" w:eastAsia="Times New Roman" w:hAnsi="Times New Roman" w:cs="Times New Roman"/>
          <w:sz w:val="24"/>
          <w:szCs w:val="24"/>
          <w:lang w:eastAsia="pl-PL"/>
        </w:rPr>
        <w:br/>
        <w:t xml:space="preserve">data rozpoczęcia: </w:t>
      </w:r>
      <w:r w:rsidRPr="00CD079F">
        <w:rPr>
          <w:rFonts w:ascii="Times New Roman" w:eastAsia="Times New Roman" w:hAnsi="Times New Roman" w:cs="Times New Roman"/>
          <w:sz w:val="24"/>
          <w:szCs w:val="24"/>
          <w:lang w:eastAsia="pl-PL"/>
        </w:rPr>
        <w:br/>
        <w:t>data zakończenia: 31.12.2021</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Znaczenie</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60,00</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40,00</w:t>
            </w:r>
          </w:p>
        </w:tc>
      </w:tr>
    </w:tbl>
    <w:p w:rsidR="00CD079F" w:rsidRPr="00CD079F" w:rsidRDefault="00CD079F" w:rsidP="00CD079F">
      <w:pPr>
        <w:spacing w:after="24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6) INFORMACJE DODATKOWE:</w:t>
      </w:r>
      <w:r w:rsidRPr="00CD07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D079F" w:rsidRPr="00CD079F" w:rsidTr="00CD079F">
        <w:trPr>
          <w:tblCellSpacing w:w="15" w:type="dxa"/>
        </w:trPr>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Część nr: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2</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Nazwa: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Sukcesywna dostawa leków.</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1) Krótki opis przedmiotu zamówienia </w:t>
      </w:r>
      <w:r w:rsidRPr="00CD07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07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079F">
        <w:rPr>
          <w:rFonts w:ascii="Times New Roman" w:eastAsia="Times New Roman" w:hAnsi="Times New Roman" w:cs="Times New Roman"/>
          <w:b/>
          <w:bCs/>
          <w:sz w:val="24"/>
          <w:szCs w:val="24"/>
          <w:lang w:eastAsia="pl-PL"/>
        </w:rPr>
        <w:t>budowlane:</w:t>
      </w:r>
      <w:r w:rsidRPr="00CD079F">
        <w:rPr>
          <w:rFonts w:ascii="Times New Roman" w:eastAsia="Times New Roman" w:hAnsi="Times New Roman" w:cs="Times New Roman"/>
          <w:sz w:val="24"/>
          <w:szCs w:val="24"/>
          <w:lang w:eastAsia="pl-PL"/>
        </w:rPr>
        <w:t>Sukcesywna</w:t>
      </w:r>
      <w:proofErr w:type="spellEnd"/>
      <w:r w:rsidRPr="00CD079F">
        <w:rPr>
          <w:rFonts w:ascii="Times New Roman" w:eastAsia="Times New Roman" w:hAnsi="Times New Roman" w:cs="Times New Roman"/>
          <w:sz w:val="24"/>
          <w:szCs w:val="24"/>
          <w:lang w:eastAsia="pl-PL"/>
        </w:rPr>
        <w:t xml:space="preserve"> dostawa leków określonych w Rozdziale II, załączniku 1,2 SIWZ.</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2) Wspólny Słownik Zamówień(CPV): </w:t>
      </w:r>
      <w:r w:rsidRPr="00CD079F">
        <w:rPr>
          <w:rFonts w:ascii="Times New Roman" w:eastAsia="Times New Roman" w:hAnsi="Times New Roman" w:cs="Times New Roman"/>
          <w:sz w:val="24"/>
          <w:szCs w:val="24"/>
          <w:lang w:eastAsia="pl-PL"/>
        </w:rPr>
        <w:t xml:space="preserve">33690000-3,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3) Wartość części zamówienia(jeżeli zamawiający podaje informacje o wartości zamówienia):</w:t>
      </w:r>
      <w:r w:rsidRPr="00CD079F">
        <w:rPr>
          <w:rFonts w:ascii="Times New Roman" w:eastAsia="Times New Roman" w:hAnsi="Times New Roman" w:cs="Times New Roman"/>
          <w:sz w:val="24"/>
          <w:szCs w:val="24"/>
          <w:lang w:eastAsia="pl-PL"/>
        </w:rPr>
        <w:br/>
        <w:t xml:space="preserve">Wartość bez VAT: </w:t>
      </w:r>
      <w:r w:rsidRPr="00CD079F">
        <w:rPr>
          <w:rFonts w:ascii="Times New Roman" w:eastAsia="Times New Roman" w:hAnsi="Times New Roman" w:cs="Times New Roman"/>
          <w:sz w:val="24"/>
          <w:szCs w:val="24"/>
          <w:lang w:eastAsia="pl-PL"/>
        </w:rPr>
        <w:br/>
        <w:t xml:space="preserve">Waluta: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4) Czas trwania lub termin wykonania: </w:t>
      </w:r>
      <w:r w:rsidRPr="00CD079F">
        <w:rPr>
          <w:rFonts w:ascii="Times New Roman" w:eastAsia="Times New Roman" w:hAnsi="Times New Roman" w:cs="Times New Roman"/>
          <w:sz w:val="24"/>
          <w:szCs w:val="24"/>
          <w:lang w:eastAsia="pl-PL"/>
        </w:rPr>
        <w:br/>
        <w:t xml:space="preserve">okres w miesiącach: </w:t>
      </w:r>
      <w:r w:rsidRPr="00CD079F">
        <w:rPr>
          <w:rFonts w:ascii="Times New Roman" w:eastAsia="Times New Roman" w:hAnsi="Times New Roman" w:cs="Times New Roman"/>
          <w:sz w:val="24"/>
          <w:szCs w:val="24"/>
          <w:lang w:eastAsia="pl-PL"/>
        </w:rPr>
        <w:br/>
        <w:t xml:space="preserve">okres w dniach: </w:t>
      </w:r>
      <w:r w:rsidRPr="00CD079F">
        <w:rPr>
          <w:rFonts w:ascii="Times New Roman" w:eastAsia="Times New Roman" w:hAnsi="Times New Roman" w:cs="Times New Roman"/>
          <w:sz w:val="24"/>
          <w:szCs w:val="24"/>
          <w:lang w:eastAsia="pl-PL"/>
        </w:rPr>
        <w:br/>
        <w:t xml:space="preserve">data rozpoczęcia: </w:t>
      </w:r>
      <w:r w:rsidRPr="00CD079F">
        <w:rPr>
          <w:rFonts w:ascii="Times New Roman" w:eastAsia="Times New Roman" w:hAnsi="Times New Roman" w:cs="Times New Roman"/>
          <w:sz w:val="24"/>
          <w:szCs w:val="24"/>
          <w:lang w:eastAsia="pl-PL"/>
        </w:rPr>
        <w:br/>
        <w:t>data zakończenia: 31.12.2021</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Znaczenie</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60,00</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40,00</w:t>
            </w:r>
          </w:p>
        </w:tc>
      </w:tr>
    </w:tbl>
    <w:p w:rsidR="00CD079F" w:rsidRPr="00CD079F" w:rsidRDefault="00CD079F" w:rsidP="00CD079F">
      <w:pPr>
        <w:spacing w:after="24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6) INFORMACJE DODATKOWE:</w:t>
      </w:r>
      <w:r w:rsidRPr="00CD079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28"/>
      </w:tblGrid>
      <w:tr w:rsidR="00CD079F" w:rsidRPr="00CD079F" w:rsidTr="00CD079F">
        <w:trPr>
          <w:tblCellSpacing w:w="15" w:type="dxa"/>
        </w:trPr>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3</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Nazwa: </w:t>
            </w:r>
          </w:p>
        </w:tc>
        <w:tc>
          <w:tcPr>
            <w:tcW w:w="0" w:type="auto"/>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Sukcesywna dostawa leków.</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b/>
          <w:bCs/>
          <w:sz w:val="24"/>
          <w:szCs w:val="24"/>
          <w:lang w:eastAsia="pl-PL"/>
        </w:rPr>
        <w:t xml:space="preserve">1) Krótki opis przedmiotu zamówienia </w:t>
      </w:r>
      <w:r w:rsidRPr="00CD079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D079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D079F">
        <w:rPr>
          <w:rFonts w:ascii="Times New Roman" w:eastAsia="Times New Roman" w:hAnsi="Times New Roman" w:cs="Times New Roman"/>
          <w:b/>
          <w:bCs/>
          <w:sz w:val="24"/>
          <w:szCs w:val="24"/>
          <w:lang w:eastAsia="pl-PL"/>
        </w:rPr>
        <w:t>budowlane:</w:t>
      </w:r>
      <w:r w:rsidRPr="00CD079F">
        <w:rPr>
          <w:rFonts w:ascii="Times New Roman" w:eastAsia="Times New Roman" w:hAnsi="Times New Roman" w:cs="Times New Roman"/>
          <w:sz w:val="24"/>
          <w:szCs w:val="24"/>
          <w:lang w:eastAsia="pl-PL"/>
        </w:rPr>
        <w:t>Sukcesywna</w:t>
      </w:r>
      <w:proofErr w:type="spellEnd"/>
      <w:r w:rsidRPr="00CD079F">
        <w:rPr>
          <w:rFonts w:ascii="Times New Roman" w:eastAsia="Times New Roman" w:hAnsi="Times New Roman" w:cs="Times New Roman"/>
          <w:sz w:val="24"/>
          <w:szCs w:val="24"/>
          <w:lang w:eastAsia="pl-PL"/>
        </w:rPr>
        <w:t xml:space="preserve"> dostawa leków określonych w Rozdziale II załączniku nr 1,3 SIWZ.</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2) Wspólny Słownik Zamówień(CPV): </w:t>
      </w:r>
      <w:r w:rsidRPr="00CD079F">
        <w:rPr>
          <w:rFonts w:ascii="Times New Roman" w:eastAsia="Times New Roman" w:hAnsi="Times New Roman" w:cs="Times New Roman"/>
          <w:sz w:val="24"/>
          <w:szCs w:val="24"/>
          <w:lang w:eastAsia="pl-PL"/>
        </w:rPr>
        <w:t xml:space="preserve">33690000-3,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3) Wartość części zamówienia(jeżeli zamawiający podaje informacje o wartości zamówienia):</w:t>
      </w:r>
      <w:r w:rsidRPr="00CD079F">
        <w:rPr>
          <w:rFonts w:ascii="Times New Roman" w:eastAsia="Times New Roman" w:hAnsi="Times New Roman" w:cs="Times New Roman"/>
          <w:sz w:val="24"/>
          <w:szCs w:val="24"/>
          <w:lang w:eastAsia="pl-PL"/>
        </w:rPr>
        <w:br/>
        <w:t xml:space="preserve">Wartość bez VAT: </w:t>
      </w:r>
      <w:r w:rsidRPr="00CD079F">
        <w:rPr>
          <w:rFonts w:ascii="Times New Roman" w:eastAsia="Times New Roman" w:hAnsi="Times New Roman" w:cs="Times New Roman"/>
          <w:sz w:val="24"/>
          <w:szCs w:val="24"/>
          <w:lang w:eastAsia="pl-PL"/>
        </w:rPr>
        <w:br/>
        <w:t xml:space="preserve">Waluta: </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4) Czas trwania lub termin wykonania: </w:t>
      </w:r>
      <w:r w:rsidRPr="00CD079F">
        <w:rPr>
          <w:rFonts w:ascii="Times New Roman" w:eastAsia="Times New Roman" w:hAnsi="Times New Roman" w:cs="Times New Roman"/>
          <w:sz w:val="24"/>
          <w:szCs w:val="24"/>
          <w:lang w:eastAsia="pl-PL"/>
        </w:rPr>
        <w:br/>
        <w:t xml:space="preserve">okres w miesiącach: </w:t>
      </w:r>
      <w:r w:rsidRPr="00CD079F">
        <w:rPr>
          <w:rFonts w:ascii="Times New Roman" w:eastAsia="Times New Roman" w:hAnsi="Times New Roman" w:cs="Times New Roman"/>
          <w:sz w:val="24"/>
          <w:szCs w:val="24"/>
          <w:lang w:eastAsia="pl-PL"/>
        </w:rPr>
        <w:br/>
        <w:t xml:space="preserve">okres w dniach: </w:t>
      </w:r>
      <w:r w:rsidRPr="00CD079F">
        <w:rPr>
          <w:rFonts w:ascii="Times New Roman" w:eastAsia="Times New Roman" w:hAnsi="Times New Roman" w:cs="Times New Roman"/>
          <w:sz w:val="24"/>
          <w:szCs w:val="24"/>
          <w:lang w:eastAsia="pl-PL"/>
        </w:rPr>
        <w:br/>
        <w:t xml:space="preserve">data rozpoczęcia: </w:t>
      </w:r>
      <w:r w:rsidRPr="00CD079F">
        <w:rPr>
          <w:rFonts w:ascii="Times New Roman" w:eastAsia="Times New Roman" w:hAnsi="Times New Roman" w:cs="Times New Roman"/>
          <w:sz w:val="24"/>
          <w:szCs w:val="24"/>
          <w:lang w:eastAsia="pl-PL"/>
        </w:rPr>
        <w:br/>
        <w:t>data zakończenia: 31.12.2021</w:t>
      </w: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96"/>
        <w:gridCol w:w="1016"/>
      </w:tblGrid>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Znaczenie</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60,00</w:t>
            </w:r>
          </w:p>
        </w:tc>
      </w:tr>
      <w:tr w:rsidR="00CD079F" w:rsidRPr="00CD079F" w:rsidTr="00CD079F">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termin dostaw cząstkowych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t>40,00</w:t>
            </w:r>
          </w:p>
        </w:tc>
      </w:tr>
    </w:tbl>
    <w:p w:rsidR="00CD079F" w:rsidRPr="00CD079F" w:rsidRDefault="00CD079F" w:rsidP="00CD079F">
      <w:pPr>
        <w:spacing w:after="0" w:line="240" w:lineRule="auto"/>
        <w:rPr>
          <w:rFonts w:ascii="Times New Roman" w:eastAsia="Times New Roman" w:hAnsi="Times New Roman" w:cs="Times New Roman"/>
          <w:sz w:val="24"/>
          <w:szCs w:val="24"/>
          <w:lang w:eastAsia="pl-PL"/>
        </w:rPr>
      </w:pPr>
      <w:r w:rsidRPr="00CD079F">
        <w:rPr>
          <w:rFonts w:ascii="Times New Roman" w:eastAsia="Times New Roman" w:hAnsi="Times New Roman" w:cs="Times New Roman"/>
          <w:sz w:val="24"/>
          <w:szCs w:val="24"/>
          <w:lang w:eastAsia="pl-PL"/>
        </w:rPr>
        <w:br/>
      </w:r>
      <w:r w:rsidRPr="00CD079F">
        <w:rPr>
          <w:rFonts w:ascii="Times New Roman" w:eastAsia="Times New Roman" w:hAnsi="Times New Roman" w:cs="Times New Roman"/>
          <w:b/>
          <w:bCs/>
          <w:sz w:val="24"/>
          <w:szCs w:val="24"/>
          <w:lang w:eastAsia="pl-PL"/>
        </w:rPr>
        <w:t>6) INFORMACJE DODATKOWE:</w:t>
      </w:r>
    </w:p>
    <w:p w:rsidR="00D34E88" w:rsidRDefault="00D34E88"/>
    <w:sectPr w:rsidR="00D34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9F"/>
    <w:rsid w:val="00CD079F"/>
    <w:rsid w:val="00D34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D62FD-86E1-4B2B-9B0A-CB98A49E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2011">
      <w:bodyDiv w:val="1"/>
      <w:marLeft w:val="0"/>
      <w:marRight w:val="0"/>
      <w:marTop w:val="0"/>
      <w:marBottom w:val="0"/>
      <w:divBdr>
        <w:top w:val="none" w:sz="0" w:space="0" w:color="auto"/>
        <w:left w:val="none" w:sz="0" w:space="0" w:color="auto"/>
        <w:bottom w:val="none" w:sz="0" w:space="0" w:color="auto"/>
        <w:right w:val="none" w:sz="0" w:space="0" w:color="auto"/>
      </w:divBdr>
      <w:divsChild>
        <w:div w:id="510074682">
          <w:marLeft w:val="0"/>
          <w:marRight w:val="0"/>
          <w:marTop w:val="0"/>
          <w:marBottom w:val="0"/>
          <w:divBdr>
            <w:top w:val="none" w:sz="0" w:space="0" w:color="auto"/>
            <w:left w:val="none" w:sz="0" w:space="0" w:color="auto"/>
            <w:bottom w:val="none" w:sz="0" w:space="0" w:color="auto"/>
            <w:right w:val="none" w:sz="0" w:space="0" w:color="auto"/>
          </w:divBdr>
          <w:divsChild>
            <w:div w:id="865559813">
              <w:marLeft w:val="0"/>
              <w:marRight w:val="0"/>
              <w:marTop w:val="0"/>
              <w:marBottom w:val="0"/>
              <w:divBdr>
                <w:top w:val="none" w:sz="0" w:space="0" w:color="auto"/>
                <w:left w:val="none" w:sz="0" w:space="0" w:color="auto"/>
                <w:bottom w:val="none" w:sz="0" w:space="0" w:color="auto"/>
                <w:right w:val="none" w:sz="0" w:space="0" w:color="auto"/>
              </w:divBdr>
            </w:div>
            <w:div w:id="688065894">
              <w:marLeft w:val="0"/>
              <w:marRight w:val="0"/>
              <w:marTop w:val="0"/>
              <w:marBottom w:val="0"/>
              <w:divBdr>
                <w:top w:val="none" w:sz="0" w:space="0" w:color="auto"/>
                <w:left w:val="none" w:sz="0" w:space="0" w:color="auto"/>
                <w:bottom w:val="none" w:sz="0" w:space="0" w:color="auto"/>
                <w:right w:val="none" w:sz="0" w:space="0" w:color="auto"/>
              </w:divBdr>
            </w:div>
            <w:div w:id="643464892">
              <w:marLeft w:val="0"/>
              <w:marRight w:val="0"/>
              <w:marTop w:val="0"/>
              <w:marBottom w:val="0"/>
              <w:divBdr>
                <w:top w:val="none" w:sz="0" w:space="0" w:color="auto"/>
                <w:left w:val="none" w:sz="0" w:space="0" w:color="auto"/>
                <w:bottom w:val="none" w:sz="0" w:space="0" w:color="auto"/>
                <w:right w:val="none" w:sz="0" w:space="0" w:color="auto"/>
              </w:divBdr>
              <w:divsChild>
                <w:div w:id="427432536">
                  <w:marLeft w:val="0"/>
                  <w:marRight w:val="0"/>
                  <w:marTop w:val="0"/>
                  <w:marBottom w:val="0"/>
                  <w:divBdr>
                    <w:top w:val="none" w:sz="0" w:space="0" w:color="auto"/>
                    <w:left w:val="none" w:sz="0" w:space="0" w:color="auto"/>
                    <w:bottom w:val="none" w:sz="0" w:space="0" w:color="auto"/>
                    <w:right w:val="none" w:sz="0" w:space="0" w:color="auto"/>
                  </w:divBdr>
                </w:div>
              </w:divsChild>
            </w:div>
            <w:div w:id="164981633">
              <w:marLeft w:val="0"/>
              <w:marRight w:val="0"/>
              <w:marTop w:val="0"/>
              <w:marBottom w:val="0"/>
              <w:divBdr>
                <w:top w:val="none" w:sz="0" w:space="0" w:color="auto"/>
                <w:left w:val="none" w:sz="0" w:space="0" w:color="auto"/>
                <w:bottom w:val="none" w:sz="0" w:space="0" w:color="auto"/>
                <w:right w:val="none" w:sz="0" w:space="0" w:color="auto"/>
              </w:divBdr>
              <w:divsChild>
                <w:div w:id="265357473">
                  <w:marLeft w:val="0"/>
                  <w:marRight w:val="0"/>
                  <w:marTop w:val="0"/>
                  <w:marBottom w:val="0"/>
                  <w:divBdr>
                    <w:top w:val="none" w:sz="0" w:space="0" w:color="auto"/>
                    <w:left w:val="none" w:sz="0" w:space="0" w:color="auto"/>
                    <w:bottom w:val="none" w:sz="0" w:space="0" w:color="auto"/>
                    <w:right w:val="none" w:sz="0" w:space="0" w:color="auto"/>
                  </w:divBdr>
                </w:div>
              </w:divsChild>
            </w:div>
            <w:div w:id="1892031280">
              <w:marLeft w:val="0"/>
              <w:marRight w:val="0"/>
              <w:marTop w:val="0"/>
              <w:marBottom w:val="0"/>
              <w:divBdr>
                <w:top w:val="none" w:sz="0" w:space="0" w:color="auto"/>
                <w:left w:val="none" w:sz="0" w:space="0" w:color="auto"/>
                <w:bottom w:val="none" w:sz="0" w:space="0" w:color="auto"/>
                <w:right w:val="none" w:sz="0" w:space="0" w:color="auto"/>
              </w:divBdr>
              <w:divsChild>
                <w:div w:id="1368919153">
                  <w:marLeft w:val="0"/>
                  <w:marRight w:val="0"/>
                  <w:marTop w:val="0"/>
                  <w:marBottom w:val="0"/>
                  <w:divBdr>
                    <w:top w:val="none" w:sz="0" w:space="0" w:color="auto"/>
                    <w:left w:val="none" w:sz="0" w:space="0" w:color="auto"/>
                    <w:bottom w:val="none" w:sz="0" w:space="0" w:color="auto"/>
                    <w:right w:val="none" w:sz="0" w:space="0" w:color="auto"/>
                  </w:divBdr>
                </w:div>
                <w:div w:id="1521774156">
                  <w:marLeft w:val="0"/>
                  <w:marRight w:val="0"/>
                  <w:marTop w:val="0"/>
                  <w:marBottom w:val="0"/>
                  <w:divBdr>
                    <w:top w:val="none" w:sz="0" w:space="0" w:color="auto"/>
                    <w:left w:val="none" w:sz="0" w:space="0" w:color="auto"/>
                    <w:bottom w:val="none" w:sz="0" w:space="0" w:color="auto"/>
                    <w:right w:val="none" w:sz="0" w:space="0" w:color="auto"/>
                  </w:divBdr>
                </w:div>
                <w:div w:id="1892227166">
                  <w:marLeft w:val="0"/>
                  <w:marRight w:val="0"/>
                  <w:marTop w:val="0"/>
                  <w:marBottom w:val="0"/>
                  <w:divBdr>
                    <w:top w:val="none" w:sz="0" w:space="0" w:color="auto"/>
                    <w:left w:val="none" w:sz="0" w:space="0" w:color="auto"/>
                    <w:bottom w:val="none" w:sz="0" w:space="0" w:color="auto"/>
                    <w:right w:val="none" w:sz="0" w:space="0" w:color="auto"/>
                  </w:divBdr>
                </w:div>
                <w:div w:id="1824275266">
                  <w:marLeft w:val="0"/>
                  <w:marRight w:val="0"/>
                  <w:marTop w:val="0"/>
                  <w:marBottom w:val="0"/>
                  <w:divBdr>
                    <w:top w:val="none" w:sz="0" w:space="0" w:color="auto"/>
                    <w:left w:val="none" w:sz="0" w:space="0" w:color="auto"/>
                    <w:bottom w:val="none" w:sz="0" w:space="0" w:color="auto"/>
                    <w:right w:val="none" w:sz="0" w:space="0" w:color="auto"/>
                  </w:divBdr>
                </w:div>
              </w:divsChild>
            </w:div>
            <w:div w:id="1607732486">
              <w:marLeft w:val="0"/>
              <w:marRight w:val="0"/>
              <w:marTop w:val="0"/>
              <w:marBottom w:val="0"/>
              <w:divBdr>
                <w:top w:val="none" w:sz="0" w:space="0" w:color="auto"/>
                <w:left w:val="none" w:sz="0" w:space="0" w:color="auto"/>
                <w:bottom w:val="none" w:sz="0" w:space="0" w:color="auto"/>
                <w:right w:val="none" w:sz="0" w:space="0" w:color="auto"/>
              </w:divBdr>
              <w:divsChild>
                <w:div w:id="531453539">
                  <w:marLeft w:val="0"/>
                  <w:marRight w:val="0"/>
                  <w:marTop w:val="0"/>
                  <w:marBottom w:val="0"/>
                  <w:divBdr>
                    <w:top w:val="none" w:sz="0" w:space="0" w:color="auto"/>
                    <w:left w:val="none" w:sz="0" w:space="0" w:color="auto"/>
                    <w:bottom w:val="none" w:sz="0" w:space="0" w:color="auto"/>
                    <w:right w:val="none" w:sz="0" w:space="0" w:color="auto"/>
                  </w:divBdr>
                </w:div>
                <w:div w:id="678771241">
                  <w:marLeft w:val="0"/>
                  <w:marRight w:val="0"/>
                  <w:marTop w:val="0"/>
                  <w:marBottom w:val="0"/>
                  <w:divBdr>
                    <w:top w:val="none" w:sz="0" w:space="0" w:color="auto"/>
                    <w:left w:val="none" w:sz="0" w:space="0" w:color="auto"/>
                    <w:bottom w:val="none" w:sz="0" w:space="0" w:color="auto"/>
                    <w:right w:val="none" w:sz="0" w:space="0" w:color="auto"/>
                  </w:divBdr>
                </w:div>
                <w:div w:id="1150753230">
                  <w:marLeft w:val="0"/>
                  <w:marRight w:val="0"/>
                  <w:marTop w:val="0"/>
                  <w:marBottom w:val="0"/>
                  <w:divBdr>
                    <w:top w:val="none" w:sz="0" w:space="0" w:color="auto"/>
                    <w:left w:val="none" w:sz="0" w:space="0" w:color="auto"/>
                    <w:bottom w:val="none" w:sz="0" w:space="0" w:color="auto"/>
                    <w:right w:val="none" w:sz="0" w:space="0" w:color="auto"/>
                  </w:divBdr>
                </w:div>
                <w:div w:id="2014799887">
                  <w:marLeft w:val="0"/>
                  <w:marRight w:val="0"/>
                  <w:marTop w:val="0"/>
                  <w:marBottom w:val="0"/>
                  <w:divBdr>
                    <w:top w:val="none" w:sz="0" w:space="0" w:color="auto"/>
                    <w:left w:val="none" w:sz="0" w:space="0" w:color="auto"/>
                    <w:bottom w:val="none" w:sz="0" w:space="0" w:color="auto"/>
                    <w:right w:val="none" w:sz="0" w:space="0" w:color="auto"/>
                  </w:divBdr>
                </w:div>
                <w:div w:id="1076056874">
                  <w:marLeft w:val="0"/>
                  <w:marRight w:val="0"/>
                  <w:marTop w:val="0"/>
                  <w:marBottom w:val="0"/>
                  <w:divBdr>
                    <w:top w:val="none" w:sz="0" w:space="0" w:color="auto"/>
                    <w:left w:val="none" w:sz="0" w:space="0" w:color="auto"/>
                    <w:bottom w:val="none" w:sz="0" w:space="0" w:color="auto"/>
                    <w:right w:val="none" w:sz="0" w:space="0" w:color="auto"/>
                  </w:divBdr>
                </w:div>
                <w:div w:id="161509959">
                  <w:marLeft w:val="0"/>
                  <w:marRight w:val="0"/>
                  <w:marTop w:val="0"/>
                  <w:marBottom w:val="0"/>
                  <w:divBdr>
                    <w:top w:val="none" w:sz="0" w:space="0" w:color="auto"/>
                    <w:left w:val="none" w:sz="0" w:space="0" w:color="auto"/>
                    <w:bottom w:val="none" w:sz="0" w:space="0" w:color="auto"/>
                    <w:right w:val="none" w:sz="0" w:space="0" w:color="auto"/>
                  </w:divBdr>
                </w:div>
                <w:div w:id="1259291151">
                  <w:marLeft w:val="0"/>
                  <w:marRight w:val="0"/>
                  <w:marTop w:val="0"/>
                  <w:marBottom w:val="0"/>
                  <w:divBdr>
                    <w:top w:val="none" w:sz="0" w:space="0" w:color="auto"/>
                    <w:left w:val="none" w:sz="0" w:space="0" w:color="auto"/>
                    <w:bottom w:val="none" w:sz="0" w:space="0" w:color="auto"/>
                    <w:right w:val="none" w:sz="0" w:space="0" w:color="auto"/>
                  </w:divBdr>
                </w:div>
              </w:divsChild>
            </w:div>
            <w:div w:id="1547331534">
              <w:marLeft w:val="0"/>
              <w:marRight w:val="0"/>
              <w:marTop w:val="0"/>
              <w:marBottom w:val="0"/>
              <w:divBdr>
                <w:top w:val="none" w:sz="0" w:space="0" w:color="auto"/>
                <w:left w:val="none" w:sz="0" w:space="0" w:color="auto"/>
                <w:bottom w:val="none" w:sz="0" w:space="0" w:color="auto"/>
                <w:right w:val="none" w:sz="0" w:space="0" w:color="auto"/>
              </w:divBdr>
              <w:divsChild>
                <w:div w:id="953630390">
                  <w:marLeft w:val="0"/>
                  <w:marRight w:val="0"/>
                  <w:marTop w:val="0"/>
                  <w:marBottom w:val="0"/>
                  <w:divBdr>
                    <w:top w:val="none" w:sz="0" w:space="0" w:color="auto"/>
                    <w:left w:val="none" w:sz="0" w:space="0" w:color="auto"/>
                    <w:bottom w:val="none" w:sz="0" w:space="0" w:color="auto"/>
                    <w:right w:val="none" w:sz="0" w:space="0" w:color="auto"/>
                  </w:divBdr>
                </w:div>
                <w:div w:id="1449205042">
                  <w:marLeft w:val="0"/>
                  <w:marRight w:val="0"/>
                  <w:marTop w:val="0"/>
                  <w:marBottom w:val="0"/>
                  <w:divBdr>
                    <w:top w:val="none" w:sz="0" w:space="0" w:color="auto"/>
                    <w:left w:val="none" w:sz="0" w:space="0" w:color="auto"/>
                    <w:bottom w:val="none" w:sz="0" w:space="0" w:color="auto"/>
                    <w:right w:val="none" w:sz="0" w:space="0" w:color="auto"/>
                  </w:divBdr>
                </w:div>
              </w:divsChild>
            </w:div>
            <w:div w:id="27880822">
              <w:marLeft w:val="0"/>
              <w:marRight w:val="0"/>
              <w:marTop w:val="0"/>
              <w:marBottom w:val="0"/>
              <w:divBdr>
                <w:top w:val="none" w:sz="0" w:space="0" w:color="auto"/>
                <w:left w:val="none" w:sz="0" w:space="0" w:color="auto"/>
                <w:bottom w:val="none" w:sz="0" w:space="0" w:color="auto"/>
                <w:right w:val="none" w:sz="0" w:space="0" w:color="auto"/>
              </w:divBdr>
              <w:divsChild>
                <w:div w:id="35668026">
                  <w:marLeft w:val="0"/>
                  <w:marRight w:val="0"/>
                  <w:marTop w:val="0"/>
                  <w:marBottom w:val="0"/>
                  <w:divBdr>
                    <w:top w:val="none" w:sz="0" w:space="0" w:color="auto"/>
                    <w:left w:val="none" w:sz="0" w:space="0" w:color="auto"/>
                    <w:bottom w:val="none" w:sz="0" w:space="0" w:color="auto"/>
                    <w:right w:val="none" w:sz="0" w:space="0" w:color="auto"/>
                  </w:divBdr>
                </w:div>
                <w:div w:id="520894886">
                  <w:marLeft w:val="0"/>
                  <w:marRight w:val="0"/>
                  <w:marTop w:val="0"/>
                  <w:marBottom w:val="0"/>
                  <w:divBdr>
                    <w:top w:val="none" w:sz="0" w:space="0" w:color="auto"/>
                    <w:left w:val="none" w:sz="0" w:space="0" w:color="auto"/>
                    <w:bottom w:val="none" w:sz="0" w:space="0" w:color="auto"/>
                    <w:right w:val="none" w:sz="0" w:space="0" w:color="auto"/>
                  </w:divBdr>
                </w:div>
                <w:div w:id="614871588">
                  <w:marLeft w:val="0"/>
                  <w:marRight w:val="0"/>
                  <w:marTop w:val="0"/>
                  <w:marBottom w:val="0"/>
                  <w:divBdr>
                    <w:top w:val="none" w:sz="0" w:space="0" w:color="auto"/>
                    <w:left w:val="none" w:sz="0" w:space="0" w:color="auto"/>
                    <w:bottom w:val="none" w:sz="0" w:space="0" w:color="auto"/>
                    <w:right w:val="none" w:sz="0" w:space="0" w:color="auto"/>
                  </w:divBdr>
                </w:div>
                <w:div w:id="614019009">
                  <w:marLeft w:val="0"/>
                  <w:marRight w:val="0"/>
                  <w:marTop w:val="0"/>
                  <w:marBottom w:val="0"/>
                  <w:divBdr>
                    <w:top w:val="none" w:sz="0" w:space="0" w:color="auto"/>
                    <w:left w:val="none" w:sz="0" w:space="0" w:color="auto"/>
                    <w:bottom w:val="none" w:sz="0" w:space="0" w:color="auto"/>
                    <w:right w:val="none" w:sz="0" w:space="0" w:color="auto"/>
                  </w:divBdr>
                </w:div>
                <w:div w:id="124927654">
                  <w:marLeft w:val="0"/>
                  <w:marRight w:val="0"/>
                  <w:marTop w:val="0"/>
                  <w:marBottom w:val="0"/>
                  <w:divBdr>
                    <w:top w:val="none" w:sz="0" w:space="0" w:color="auto"/>
                    <w:left w:val="none" w:sz="0" w:space="0" w:color="auto"/>
                    <w:bottom w:val="none" w:sz="0" w:space="0" w:color="auto"/>
                    <w:right w:val="none" w:sz="0" w:space="0" w:color="auto"/>
                  </w:divBdr>
                </w:div>
                <w:div w:id="2131044925">
                  <w:marLeft w:val="0"/>
                  <w:marRight w:val="0"/>
                  <w:marTop w:val="0"/>
                  <w:marBottom w:val="0"/>
                  <w:divBdr>
                    <w:top w:val="none" w:sz="0" w:space="0" w:color="auto"/>
                    <w:left w:val="none" w:sz="0" w:space="0" w:color="auto"/>
                    <w:bottom w:val="none" w:sz="0" w:space="0" w:color="auto"/>
                    <w:right w:val="none" w:sz="0" w:space="0" w:color="auto"/>
                  </w:divBdr>
                </w:div>
              </w:divsChild>
            </w:div>
            <w:div w:id="2107844633">
              <w:marLeft w:val="0"/>
              <w:marRight w:val="0"/>
              <w:marTop w:val="0"/>
              <w:marBottom w:val="0"/>
              <w:divBdr>
                <w:top w:val="none" w:sz="0" w:space="0" w:color="auto"/>
                <w:left w:val="none" w:sz="0" w:space="0" w:color="auto"/>
                <w:bottom w:val="none" w:sz="0" w:space="0" w:color="auto"/>
                <w:right w:val="none" w:sz="0" w:space="0" w:color="auto"/>
              </w:divBdr>
              <w:divsChild>
                <w:div w:id="2041123660">
                  <w:marLeft w:val="0"/>
                  <w:marRight w:val="0"/>
                  <w:marTop w:val="0"/>
                  <w:marBottom w:val="0"/>
                  <w:divBdr>
                    <w:top w:val="none" w:sz="0" w:space="0" w:color="auto"/>
                    <w:left w:val="none" w:sz="0" w:space="0" w:color="auto"/>
                    <w:bottom w:val="none" w:sz="0" w:space="0" w:color="auto"/>
                    <w:right w:val="none" w:sz="0" w:space="0" w:color="auto"/>
                  </w:divBdr>
                </w:div>
                <w:div w:id="1390612597">
                  <w:marLeft w:val="0"/>
                  <w:marRight w:val="0"/>
                  <w:marTop w:val="0"/>
                  <w:marBottom w:val="0"/>
                  <w:divBdr>
                    <w:top w:val="none" w:sz="0" w:space="0" w:color="auto"/>
                    <w:left w:val="none" w:sz="0" w:space="0" w:color="auto"/>
                    <w:bottom w:val="none" w:sz="0" w:space="0" w:color="auto"/>
                    <w:right w:val="none" w:sz="0" w:space="0" w:color="auto"/>
                  </w:divBdr>
                </w:div>
                <w:div w:id="1613243956">
                  <w:marLeft w:val="0"/>
                  <w:marRight w:val="0"/>
                  <w:marTop w:val="0"/>
                  <w:marBottom w:val="0"/>
                  <w:divBdr>
                    <w:top w:val="none" w:sz="0" w:space="0" w:color="auto"/>
                    <w:left w:val="none" w:sz="0" w:space="0" w:color="auto"/>
                    <w:bottom w:val="none" w:sz="0" w:space="0" w:color="auto"/>
                    <w:right w:val="none" w:sz="0" w:space="0" w:color="auto"/>
                  </w:divBdr>
                </w:div>
                <w:div w:id="966667013">
                  <w:marLeft w:val="0"/>
                  <w:marRight w:val="0"/>
                  <w:marTop w:val="0"/>
                  <w:marBottom w:val="0"/>
                  <w:divBdr>
                    <w:top w:val="none" w:sz="0" w:space="0" w:color="auto"/>
                    <w:left w:val="none" w:sz="0" w:space="0" w:color="auto"/>
                    <w:bottom w:val="none" w:sz="0" w:space="0" w:color="auto"/>
                    <w:right w:val="none" w:sz="0" w:space="0" w:color="auto"/>
                  </w:divBdr>
                </w:div>
                <w:div w:id="1845972943">
                  <w:marLeft w:val="0"/>
                  <w:marRight w:val="0"/>
                  <w:marTop w:val="0"/>
                  <w:marBottom w:val="0"/>
                  <w:divBdr>
                    <w:top w:val="none" w:sz="0" w:space="0" w:color="auto"/>
                    <w:left w:val="none" w:sz="0" w:space="0" w:color="auto"/>
                    <w:bottom w:val="none" w:sz="0" w:space="0" w:color="auto"/>
                    <w:right w:val="none" w:sz="0" w:space="0" w:color="auto"/>
                  </w:divBdr>
                </w:div>
                <w:div w:id="1779833485">
                  <w:marLeft w:val="0"/>
                  <w:marRight w:val="0"/>
                  <w:marTop w:val="0"/>
                  <w:marBottom w:val="0"/>
                  <w:divBdr>
                    <w:top w:val="none" w:sz="0" w:space="0" w:color="auto"/>
                    <w:left w:val="none" w:sz="0" w:space="0" w:color="auto"/>
                    <w:bottom w:val="none" w:sz="0" w:space="0" w:color="auto"/>
                    <w:right w:val="none" w:sz="0" w:space="0" w:color="auto"/>
                  </w:divBdr>
                </w:div>
                <w:div w:id="594096920">
                  <w:marLeft w:val="0"/>
                  <w:marRight w:val="0"/>
                  <w:marTop w:val="0"/>
                  <w:marBottom w:val="0"/>
                  <w:divBdr>
                    <w:top w:val="none" w:sz="0" w:space="0" w:color="auto"/>
                    <w:left w:val="none" w:sz="0" w:space="0" w:color="auto"/>
                    <w:bottom w:val="none" w:sz="0" w:space="0" w:color="auto"/>
                    <w:right w:val="none" w:sz="0" w:space="0" w:color="auto"/>
                  </w:divBdr>
                </w:div>
                <w:div w:id="721714989">
                  <w:marLeft w:val="0"/>
                  <w:marRight w:val="0"/>
                  <w:marTop w:val="0"/>
                  <w:marBottom w:val="0"/>
                  <w:divBdr>
                    <w:top w:val="none" w:sz="0" w:space="0" w:color="auto"/>
                    <w:left w:val="none" w:sz="0" w:space="0" w:color="auto"/>
                    <w:bottom w:val="none" w:sz="0" w:space="0" w:color="auto"/>
                    <w:right w:val="none" w:sz="0" w:space="0" w:color="auto"/>
                  </w:divBdr>
                </w:div>
              </w:divsChild>
            </w:div>
            <w:div w:id="11013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3814</Words>
  <Characters>22888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Agaś</dc:creator>
  <cp:keywords/>
  <dc:description/>
  <cp:lastModifiedBy>Kamila Agaś</cp:lastModifiedBy>
  <cp:revision>1</cp:revision>
  <dcterms:created xsi:type="dcterms:W3CDTF">2020-12-23T07:37:00Z</dcterms:created>
  <dcterms:modified xsi:type="dcterms:W3CDTF">2020-12-23T07:39:00Z</dcterms:modified>
</cp:coreProperties>
</file>